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автономное образовательное учреждение </w:t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</w:t>
      </w:r>
      <w:r>
        <w:rPr>
          <w:rFonts w:ascii="Times New Roman" w:hAnsi="Times New Roman" w:cs="Times New Roman"/>
          <w:sz w:val="28"/>
        </w:rPr>
        <w:t xml:space="preserve">Багдаринская</w:t>
      </w:r>
      <w:r>
        <w:rPr>
          <w:rFonts w:ascii="Times New Roman" w:hAnsi="Times New Roman" w:cs="Times New Roman"/>
          <w:sz w:val="28"/>
        </w:rPr>
        <w:t xml:space="preserve"> средняя общеобразовательная школа»</w:t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Образовательный</w:t>
      </w:r>
      <w:r>
        <w:rPr>
          <w:rFonts w:ascii="Times New Roman" w:hAnsi="Times New Roman" w:cs="Times New Roman"/>
          <w:sz w:val="44"/>
        </w:rPr>
        <w:t xml:space="preserve"> проект</w:t>
      </w:r>
      <w:r>
        <w:rPr>
          <w:rFonts w:ascii="Times New Roman" w:hAnsi="Times New Roman" w:cs="Times New Roman"/>
          <w:sz w:val="44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«И </w:t>
      </w:r>
      <w:r>
        <w:rPr>
          <w:rFonts w:ascii="Times New Roman" w:hAnsi="Times New Roman" w:cs="Times New Roman"/>
          <w:sz w:val="28"/>
        </w:rPr>
        <w:t xml:space="preserve">с</w:t>
      </w:r>
      <w:r>
        <w:rPr>
          <w:rFonts w:ascii="Times New Roman" w:hAnsi="Times New Roman" w:cs="Times New Roman"/>
          <w:sz w:val="28"/>
        </w:rPr>
        <w:t xml:space="preserve">квозь</w:t>
      </w:r>
      <w:r>
        <w:rPr>
          <w:rFonts w:ascii="Times New Roman" w:hAnsi="Times New Roman" w:cs="Times New Roman"/>
          <w:sz w:val="28"/>
        </w:rPr>
        <w:t xml:space="preserve"> года звенит Победа</w:t>
      </w:r>
      <w:r>
        <w:rPr>
          <w:rFonts w:ascii="Times New Roman" w:hAnsi="Times New Roman" w:cs="Times New Roman"/>
          <w:sz w:val="28"/>
        </w:rPr>
        <w:t xml:space="preserve">!</w:t>
      </w:r>
      <w:r>
        <w:rPr>
          <w:rFonts w:ascii="Times New Roman" w:hAnsi="Times New Roman" w:cs="Times New Roman"/>
          <w:sz w:val="28"/>
        </w:rPr>
        <w:t xml:space="preserve">»</w:t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учащихся 1</w:t>
      </w:r>
      <w:r>
        <w:rPr>
          <w:rFonts w:ascii="Times New Roman" w:hAnsi="Times New Roman" w:cs="Times New Roman"/>
          <w:sz w:val="28"/>
        </w:rPr>
        <w:t xml:space="preserve">-4 классов</w:t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Авторы проекта:</w:t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Коноваленко</w:t>
      </w:r>
      <w:r>
        <w:rPr>
          <w:rFonts w:ascii="Times New Roman" w:hAnsi="Times New Roman" w:cs="Times New Roman"/>
          <w:sz w:val="28"/>
        </w:rPr>
        <w:t xml:space="preserve"> Оксана Владиславовна</w:t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начальных классов,</w:t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Солдатова Оксана Александровна</w:t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 начальных классов</w:t>
      </w:r>
      <w:r>
        <w:rPr>
          <w:rFonts w:ascii="Times New Roman" w:hAnsi="Times New Roman" w:cs="Times New Roman"/>
          <w:sz w:val="28"/>
        </w:rPr>
      </w:r>
    </w:p>
    <w:p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rPr>
          <w:rFonts w:ascii="Times New Roman" w:hAnsi="Times New Roman" w:cs="Times New Roman"/>
          <w:sz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8"/>
        </w:rPr>
        <w:t xml:space="preserve">2022 - 2023 </w:t>
      </w:r>
      <w:r>
        <w:rPr>
          <w:rFonts w:ascii="Times New Roman" w:hAnsi="Times New Roman" w:cs="Times New Roman"/>
          <w:sz w:val="28"/>
        </w:rPr>
        <w:t xml:space="preserve">уч</w:t>
      </w:r>
      <w:r>
        <w:rPr>
          <w:rFonts w:ascii="Times New Roman" w:hAnsi="Times New Roman" w:cs="Times New Roman"/>
          <w:sz w:val="28"/>
        </w:rPr>
        <w:t xml:space="preserve">. год</w:t>
      </w:r>
      <w:r>
        <w:rPr>
          <w:rFonts w:ascii="Times New Roman" w:hAnsi="Times New Roman" w:cs="Times New Roman"/>
          <w:sz w:val="28"/>
        </w:rPr>
      </w:r>
    </w:p>
    <w:p>
      <w:pPr>
        <w:pStyle w:val="635"/>
        <w:ind w:firstLine="709"/>
        <w:jc w:val="center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Актуальность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Патриотическое воспитание – актуальная проблема в условиях современной России</w:t>
      </w:r>
      <w:r>
        <w:rPr>
          <w:sz w:val="28"/>
          <w:szCs w:val="28"/>
        </w:rPr>
        <w:t xml:space="preserve">, проведения специальной военной операции</w:t>
      </w:r>
      <w:r>
        <w:rPr>
          <w:sz w:val="28"/>
          <w:szCs w:val="28"/>
        </w:rPr>
        <w:t xml:space="preserve">. Изменилась не только жизнь, но и люди. Важно почувствовать личную ответственность за родную землю и </w:t>
      </w:r>
      <w:r>
        <w:rPr>
          <w:sz w:val="28"/>
          <w:szCs w:val="28"/>
        </w:rPr>
        <w:t xml:space="preserve">ее будущее. У В.П. Астафьева есть замечательные слова: «Если у человека нет матери, нет отца, но есть Родина - он ещё не сирота. Всё проходит: любовь, горечь утрат, даже боль от ран проходит, но никогда - никогда не проходит и не гаснет тоска по Родине...»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Патриотизм, применительно к детям, определяется, как потребность участвовать во всех делах на благо сем</w:t>
      </w:r>
      <w:r>
        <w:rPr>
          <w:sz w:val="28"/>
          <w:szCs w:val="28"/>
        </w:rPr>
        <w:t xml:space="preserve">ьи, школы, родного села, Родины. Важно воспитать у детей такие</w:t>
      </w:r>
      <w:r>
        <w:rPr>
          <w:sz w:val="28"/>
          <w:szCs w:val="28"/>
        </w:rPr>
        <w:t xml:space="preserve"> качеств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, как сострадание, сочувствие, чувство собственного достоинства и осознание себя частью окружающего мира. Руководя любым видом деятельности, учителя могут влиять на нра</w:t>
      </w:r>
      <w:r>
        <w:rPr>
          <w:sz w:val="28"/>
          <w:szCs w:val="28"/>
        </w:rPr>
        <w:t xml:space="preserve">вственные проявления, суждения</w:t>
      </w:r>
      <w:r>
        <w:rPr>
          <w:sz w:val="28"/>
          <w:szCs w:val="28"/>
        </w:rPr>
        <w:t xml:space="preserve">, расширять и уточнять знания</w:t>
      </w:r>
      <w:r>
        <w:rPr>
          <w:sz w:val="28"/>
          <w:szCs w:val="28"/>
        </w:rPr>
        <w:t xml:space="preserve"> об истории своей страны</w:t>
      </w:r>
      <w:r>
        <w:rPr>
          <w:sz w:val="28"/>
          <w:szCs w:val="28"/>
        </w:rPr>
        <w:t xml:space="preserve">, формировать у них чувство любви к Родине – правильное отн</w:t>
      </w:r>
      <w:r>
        <w:rPr>
          <w:sz w:val="28"/>
          <w:szCs w:val="28"/>
        </w:rPr>
        <w:t xml:space="preserve">ошение к обществу, людям,</w:t>
      </w:r>
      <w:r>
        <w:rPr>
          <w:sz w:val="28"/>
          <w:szCs w:val="28"/>
        </w:rPr>
        <w:t xml:space="preserve"> своим обязанностям.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Сегодня мы живём в беспокойном мире. </w:t>
      </w:r>
      <w:r>
        <w:rPr>
          <w:sz w:val="28"/>
          <w:szCs w:val="28"/>
        </w:rPr>
        <w:t xml:space="preserve">Сейчас мы стали свидетелями того, как стала забываться история России и история Великой Отечественной войны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Проблема</w:t>
      </w:r>
      <w:r>
        <w:rPr>
          <w:sz w:val="28"/>
          <w:szCs w:val="28"/>
        </w:rPr>
        <w:t xml:space="preserve">: в связи с проведением частичной мобилизации в октябре 2022 года мнения в обществе разделились. В семьях учащихся это событие также вызвало споры. Поэтому, возникла необходимость проведения мероприятий патриотической направленности. 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Нами было принято решение о проведении анкетирования. </w:t>
      </w:r>
      <w:r>
        <w:rPr>
          <w:sz w:val="28"/>
          <w:szCs w:val="28"/>
        </w:rPr>
        <w:t xml:space="preserve">В ноябре</w:t>
      </w:r>
      <w:r>
        <w:rPr>
          <w:sz w:val="28"/>
          <w:szCs w:val="28"/>
        </w:rPr>
        <w:t xml:space="preserve"> 2022 года для учащихся 2-4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классов была проведена небольшая анкета</w:t>
      </w:r>
      <w:r>
        <w:rPr>
          <w:sz w:val="28"/>
          <w:szCs w:val="28"/>
        </w:rPr>
        <w:t xml:space="preserve"> (приложение 1)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Результаты анкет были проанализированы и оценены по критериям (приложение 2). </w:t>
      </w:r>
      <w:r>
        <w:rPr>
          <w:sz w:val="28"/>
          <w:szCs w:val="28"/>
        </w:rPr>
        <w:t xml:space="preserve">В анк</w:t>
      </w:r>
      <w:r>
        <w:rPr>
          <w:sz w:val="28"/>
          <w:szCs w:val="28"/>
        </w:rPr>
        <w:t xml:space="preserve">етировании приняло участие</w:t>
      </w:r>
      <w:r>
        <w:rPr>
          <w:sz w:val="28"/>
          <w:szCs w:val="28"/>
        </w:rPr>
        <w:t xml:space="preserve"> 180 учащихся 2-4 классов</w:t>
      </w:r>
      <w:r>
        <w:rPr>
          <w:sz w:val="28"/>
          <w:szCs w:val="28"/>
        </w:rPr>
        <w:t xml:space="preserve"> (приложение 3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 По ее итогам </w:t>
      </w:r>
      <w:r>
        <w:rPr>
          <w:sz w:val="28"/>
          <w:szCs w:val="28"/>
        </w:rPr>
        <w:t xml:space="preserve">были сделаны выводы, что </w:t>
      </w:r>
      <w:r>
        <w:rPr>
          <w:sz w:val="28"/>
          <w:szCs w:val="28"/>
        </w:rPr>
        <w:t xml:space="preserve">учащиеся</w:t>
      </w:r>
      <w:r>
        <w:rPr>
          <w:sz w:val="28"/>
          <w:szCs w:val="28"/>
        </w:rPr>
        <w:t xml:space="preserve"> началь</w:t>
      </w:r>
      <w:r>
        <w:rPr>
          <w:sz w:val="28"/>
          <w:szCs w:val="28"/>
        </w:rPr>
        <w:t xml:space="preserve">ной школы плохо знают историю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земляков-баунтовцев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участников этой войны. А также как отразилась война в истории их семей.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Цель </w:t>
      </w:r>
      <w:r>
        <w:rPr>
          <w:sz w:val="28"/>
          <w:szCs w:val="28"/>
        </w:rPr>
        <w:t xml:space="preserve">нашего проекта: нравственно-патриотическое воспитание детей на основе изучения истор</w:t>
      </w:r>
      <w:r>
        <w:rPr>
          <w:sz w:val="28"/>
          <w:szCs w:val="28"/>
        </w:rPr>
        <w:t xml:space="preserve">ии </w:t>
      </w:r>
      <w:r>
        <w:rPr>
          <w:sz w:val="28"/>
          <w:szCs w:val="28"/>
        </w:rPr>
        <w:t xml:space="preserve">своей семьи</w:t>
      </w:r>
      <w:r>
        <w:rPr>
          <w:sz w:val="28"/>
          <w:szCs w:val="28"/>
        </w:rPr>
        <w:t xml:space="preserve">, малой родины и страны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поставленной цели были определены </w:t>
      </w:r>
      <w:r>
        <w:rPr>
          <w:b/>
          <w:sz w:val="28"/>
          <w:szCs w:val="28"/>
        </w:rPr>
        <w:t xml:space="preserve">задачи:</w:t>
      </w:r>
      <w:r>
        <w:rPr>
          <w:sz w:val="28"/>
          <w:szCs w:val="28"/>
        </w:rPr>
      </w:r>
    </w:p>
    <w:p>
      <w:pPr>
        <w:pStyle w:val="635"/>
        <w:numPr>
          <w:ilvl w:val="0"/>
          <w:numId w:val="7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Расширять и систематизировать знания</w:t>
      </w:r>
      <w:r>
        <w:rPr>
          <w:sz w:val="28"/>
          <w:szCs w:val="28"/>
        </w:rPr>
        <w:t xml:space="preserve"> детей</w:t>
      </w:r>
      <w:r>
        <w:rPr>
          <w:sz w:val="28"/>
          <w:szCs w:val="28"/>
        </w:rPr>
        <w:t xml:space="preserve"> о Великой Отечественной войне;</w:t>
      </w:r>
      <w:r>
        <w:rPr>
          <w:sz w:val="28"/>
          <w:szCs w:val="28"/>
        </w:rPr>
      </w:r>
    </w:p>
    <w:p>
      <w:pPr>
        <w:pStyle w:val="635"/>
        <w:numPr>
          <w:ilvl w:val="0"/>
          <w:numId w:val="7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Формировать нравственно-патриотические качества: храбрость, мужество, стремление защищать свою Родину;</w:t>
      </w:r>
      <w:r>
        <w:rPr>
          <w:sz w:val="28"/>
          <w:szCs w:val="28"/>
        </w:rPr>
      </w:r>
    </w:p>
    <w:p>
      <w:pPr>
        <w:pStyle w:val="635"/>
        <w:numPr>
          <w:ilvl w:val="0"/>
          <w:numId w:val="7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Способствовать формированию у детей интереса к истории совей семьи, своего народа;</w:t>
      </w:r>
      <w:r>
        <w:rPr>
          <w:sz w:val="28"/>
          <w:szCs w:val="28"/>
        </w:rPr>
      </w:r>
    </w:p>
    <w:p>
      <w:pPr>
        <w:pStyle w:val="635"/>
        <w:numPr>
          <w:ilvl w:val="0"/>
          <w:numId w:val="7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Воспитывать в детях бережное отношение к семейным фотографиям и наградам, уважительное отношение к старшему поколению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Методы: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Бесед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анкетирование,</w:t>
      </w:r>
      <w:r>
        <w:rPr>
          <w:sz w:val="28"/>
          <w:szCs w:val="28"/>
        </w:rPr>
        <w:t xml:space="preserve"> поиск информации в библиотеке и </w:t>
      </w:r>
      <w:r>
        <w:rPr>
          <w:sz w:val="28"/>
          <w:szCs w:val="28"/>
        </w:rPr>
        <w:t xml:space="preserve">сети интернет</w:t>
      </w:r>
      <w:r>
        <w:rPr>
          <w:sz w:val="28"/>
          <w:szCs w:val="28"/>
        </w:rPr>
        <w:t xml:space="preserve">, чтение литературы, просмотр презентаций</w:t>
      </w:r>
      <w:r>
        <w:rPr>
          <w:sz w:val="28"/>
          <w:szCs w:val="28"/>
        </w:rPr>
        <w:t xml:space="preserve">, видеороликов</w:t>
      </w:r>
      <w:r>
        <w:rPr>
          <w:sz w:val="28"/>
          <w:szCs w:val="28"/>
        </w:rPr>
        <w:t xml:space="preserve">, практическая деятельность.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Основные </w:t>
      </w:r>
      <w:r>
        <w:rPr>
          <w:b/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реализации проекта: экскурсии, мини-выставки, консультации для родителей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Материально-техническое обеспечение</w:t>
      </w:r>
      <w:r>
        <w:rPr>
          <w:sz w:val="28"/>
          <w:szCs w:val="28"/>
        </w:rPr>
        <w:t xml:space="preserve">: художественная литература, семейные фотоальбомы, проектор, фотоаппарат, компьютер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Сроки реализации проекта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долгосрочный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Участники проекта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учащиеся, </w:t>
      </w:r>
      <w:r>
        <w:rPr>
          <w:sz w:val="28"/>
          <w:szCs w:val="28"/>
        </w:rPr>
        <w:t xml:space="preserve">педагоги</w:t>
      </w:r>
      <w:r>
        <w:rPr>
          <w:sz w:val="28"/>
          <w:szCs w:val="28"/>
        </w:rPr>
        <w:t xml:space="preserve">, родители, социальные партнеры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Целевая группа проекта</w:t>
      </w:r>
      <w:r>
        <w:rPr>
          <w:sz w:val="28"/>
          <w:szCs w:val="28"/>
        </w:rPr>
        <w:t xml:space="preserve">: учащиеся </w:t>
      </w:r>
      <w:r>
        <w:rPr>
          <w:sz w:val="28"/>
          <w:szCs w:val="28"/>
        </w:rPr>
        <w:t xml:space="preserve">начальных классов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Социальные партнеры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музей народов Севера, районная детская библиотека, ЦДО, </w:t>
      </w:r>
      <w:r>
        <w:rPr>
          <w:sz w:val="28"/>
          <w:szCs w:val="28"/>
        </w:rPr>
        <w:t xml:space="preserve">ДЮЦ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оенкомат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Рабочий план реализации нашего проекта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1.Организационн</w:t>
      </w:r>
      <w:r>
        <w:rPr>
          <w:sz w:val="28"/>
          <w:szCs w:val="28"/>
        </w:rPr>
        <w:t xml:space="preserve">ый </w:t>
      </w:r>
      <w:r>
        <w:rPr>
          <w:sz w:val="28"/>
          <w:szCs w:val="28"/>
        </w:rPr>
        <w:t xml:space="preserve">этап.</w:t>
      </w:r>
      <w:r>
        <w:rPr>
          <w:sz w:val="28"/>
          <w:szCs w:val="28"/>
        </w:rPr>
      </w:r>
    </w:p>
    <w:p>
      <w:pPr>
        <w:pStyle w:val="635"/>
        <w:numPr>
          <w:ilvl w:val="0"/>
          <w:numId w:val="4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Создание рабочей группы по реализации проекта. </w:t>
      </w:r>
      <w:r>
        <w:rPr>
          <w:sz w:val="28"/>
          <w:szCs w:val="28"/>
        </w:rPr>
      </w:r>
    </w:p>
    <w:p>
      <w:pPr>
        <w:pStyle w:val="635"/>
        <w:numPr>
          <w:ilvl w:val="0"/>
          <w:numId w:val="4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Составление календарного плана мероприятий</w:t>
      </w:r>
      <w:r>
        <w:rPr>
          <w:sz w:val="28"/>
          <w:szCs w:val="28"/>
        </w:rPr>
        <w:t xml:space="preserve"> совместно с социальными партнерами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2.Основной этап.</w:t>
      </w:r>
      <w:r>
        <w:rPr>
          <w:sz w:val="28"/>
          <w:szCs w:val="28"/>
        </w:rPr>
      </w:r>
    </w:p>
    <w:tbl>
      <w:tblPr>
        <w:tblStyle w:val="637"/>
        <w:tblW w:w="0" w:type="auto"/>
        <w:tblLook w:val="04A0" w:firstRow="1" w:lastRow="0" w:firstColumn="1" w:lastColumn="0" w:noHBand="0" w:noVBand="1"/>
      </w:tblPr>
      <w:tblGrid>
        <w:gridCol w:w="674"/>
        <w:gridCol w:w="3056"/>
        <w:gridCol w:w="1894"/>
        <w:gridCol w:w="2035"/>
        <w:gridCol w:w="1912"/>
      </w:tblGrid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center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center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мероприятия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center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проведения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center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center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W w:w="9571" w:type="dxa"/>
            <w:textDirection w:val="lrTb"/>
            <w:noWrap w:val="false"/>
          </w:tcPr>
          <w:p>
            <w:pPr>
              <w:pStyle w:val="635"/>
              <w:jc w:val="center"/>
              <w:spacing w:before="0" w:beforeAutospacing="0" w:after="150" w:afterAutospacing="0"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Школьные мероприятия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</w:t>
            </w:r>
            <w:r>
              <w:rPr>
                <w:sz w:val="28"/>
                <w:szCs w:val="28"/>
              </w:rPr>
              <w:t xml:space="preserve">рисунков</w:t>
            </w:r>
            <w:r>
              <w:rPr>
                <w:sz w:val="28"/>
                <w:szCs w:val="28"/>
              </w:rPr>
              <w:t xml:space="preserve"> посвященный Блокаде Ленинграда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январь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Учителя начальных классов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стенда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«Блокадный хлеб»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Учителя начальных классов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модульной зоны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Школьный конкурс чтецов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Школьный библиотекарь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Активное участие детей, вручение грамот и сертификатов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Фестиваль военно-</w:t>
            </w:r>
            <w:r>
              <w:rPr>
                <w:sz w:val="28"/>
                <w:szCs w:val="28"/>
              </w:rPr>
              <w:t xml:space="preserve">патриотической песни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2023 </w:t>
            </w: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ЦДО совместно с </w:t>
            </w:r>
            <w:r>
              <w:rPr>
                <w:sz w:val="28"/>
                <w:szCs w:val="28"/>
              </w:rPr>
              <w:t xml:space="preserve">учителями начальных классов</w:t>
            </w:r>
            <w:r>
              <w:rPr>
                <w:sz w:val="28"/>
                <w:szCs w:val="28"/>
              </w:rPr>
              <w:t xml:space="preserve">, родители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Отбор на районный </w:t>
            </w:r>
            <w:r>
              <w:rPr>
                <w:sz w:val="28"/>
                <w:szCs w:val="28"/>
              </w:rPr>
              <w:t xml:space="preserve">этап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Смотр строя и песни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2023 г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Родители, учителя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Применение навыков строевой подготовки на практике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Квест-игра</w:t>
            </w:r>
            <w:r>
              <w:rPr>
                <w:sz w:val="28"/>
                <w:szCs w:val="28"/>
              </w:rPr>
              <w:t xml:space="preserve"> по эвенкийским сказкам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учителя, библиотекари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выставки «Родной край», сертификаты и дипломы победителей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ФГОС - тесте «</w:t>
            </w:r>
            <w:r>
              <w:rPr>
                <w:sz w:val="28"/>
                <w:szCs w:val="28"/>
              </w:rPr>
              <w:t xml:space="preserve">Сквозь</w:t>
            </w:r>
            <w:r>
              <w:rPr>
                <w:sz w:val="28"/>
                <w:szCs w:val="28"/>
              </w:rPr>
              <w:t xml:space="preserve"> года звенит Победа!»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2023 г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1</w:t>
            </w:r>
            <w:r>
              <w:rPr>
                <w:sz w:val="28"/>
                <w:szCs w:val="28"/>
              </w:rPr>
              <w:t xml:space="preserve">-4 классов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Сертификаты и дипломы победителей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Беседы, просмотр видеороликов совместно с детской библиотекой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Декабрь-май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1</w:t>
            </w:r>
            <w:r>
              <w:rPr>
                <w:sz w:val="28"/>
                <w:szCs w:val="28"/>
              </w:rPr>
              <w:t xml:space="preserve">-4 классов, библиотекари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интереса к книгам о войне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Посещение музея</w:t>
            </w:r>
            <w:r>
              <w:rPr>
                <w:sz w:val="28"/>
                <w:szCs w:val="28"/>
              </w:rPr>
              <w:t xml:space="preserve"> (зал воинской славы)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Апрель-май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 1-4 классов, музейные работники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интереса к изучению истории родного края </w:t>
            </w:r>
            <w:r>
              <w:rPr>
                <w:sz w:val="28"/>
                <w:szCs w:val="28"/>
              </w:rPr>
              <w:t xml:space="preserve">в годы войны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Военно-патриотическая игра «</w:t>
            </w:r>
            <w:r>
              <w:rPr>
                <w:sz w:val="28"/>
                <w:szCs w:val="28"/>
              </w:rPr>
              <w:t xml:space="preserve">Зарничка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учителя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Сертификаты и дипломы победителей, сплочение команд.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Мини-конференция «Дедушкина медаль»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родители, учителя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Сертификаты,</w:t>
            </w:r>
            <w:r>
              <w:rPr>
                <w:sz w:val="28"/>
                <w:szCs w:val="28"/>
              </w:rPr>
            </w:r>
          </w:p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интереса к изучению своей родословной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Стенд «Бессмертный полк»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 – май 2023 г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родители, учителя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стенда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5"/>
            <w:tcW w:w="9571" w:type="dxa"/>
            <w:textDirection w:val="lrTb"/>
            <w:noWrap w:val="false"/>
          </w:tcPr>
          <w:p>
            <w:pPr>
              <w:pStyle w:val="635"/>
              <w:jc w:val="center"/>
              <w:spacing w:before="0" w:beforeAutospacing="0" w:after="150" w:afterAutospacing="0"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Районные мероприятия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«Окна Победы»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2023 г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учителя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окон учебных кабинетов и домов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«Гирлянда для участников СВО»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 2022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Родители, учителя, дети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Изготовлены и отправлены на СВО гирлянды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«Блиндажная свеча»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Март 2023 г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Родители, учителя, учащиеся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Изготовлены и отправлены на СВО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Акция «Письмо солдату»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Декабрь-май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учителя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Написаны и отправлены на СВО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Фестиваль военно-патриотической песни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ЦДО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Активное участие</w:t>
            </w:r>
            <w:r>
              <w:rPr>
                <w:sz w:val="28"/>
                <w:szCs w:val="28"/>
              </w:rPr>
              <w:t xml:space="preserve"> ,</w:t>
            </w:r>
            <w:r>
              <w:rPr>
                <w:sz w:val="28"/>
                <w:szCs w:val="28"/>
              </w:rPr>
              <w:t xml:space="preserve"> выступление на отчетном концерте ЦДО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Военно-патриотическая игра «</w:t>
            </w:r>
            <w:r>
              <w:rPr>
                <w:sz w:val="28"/>
                <w:szCs w:val="28"/>
              </w:rPr>
              <w:t xml:space="preserve">Зарничка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2023 г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ЦДО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Применение знаний полученных в ходе бесед на классных часах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Викторина «Города герои», «Пионеры герои»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Май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библиотекари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Достаточно </w:t>
            </w:r>
            <w:r>
              <w:rPr>
                <w:sz w:val="28"/>
                <w:szCs w:val="28"/>
              </w:rPr>
              <w:t xml:space="preserve">высокий уровень знаний и ответов учащихся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</w:p>
        </w:tc>
        <w:tc>
          <w:tcPr>
            <w:tcW w:w="3056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Обзор книг о Великой Отечественной войне</w:t>
            </w:r>
            <w:r>
              <w:rPr>
                <w:sz w:val="28"/>
                <w:szCs w:val="28"/>
              </w:rPr>
            </w:r>
          </w:p>
        </w:tc>
        <w:tc>
          <w:tcPr>
            <w:tcW w:w="1894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2023 г.</w:t>
            </w:r>
            <w:r>
              <w:rPr>
                <w:sz w:val="28"/>
                <w:szCs w:val="28"/>
              </w:rPr>
            </w:r>
          </w:p>
        </w:tc>
        <w:tc>
          <w:tcPr>
            <w:tcW w:w="2035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Учащиеся, библиотекари</w:t>
            </w:r>
            <w:r>
              <w:rPr>
                <w:sz w:val="28"/>
                <w:szCs w:val="28"/>
              </w:rPr>
            </w:r>
          </w:p>
        </w:tc>
        <w:tc>
          <w:tcPr>
            <w:tcW w:w="1912" w:type="dxa"/>
            <w:textDirection w:val="lrTb"/>
            <w:noWrap w:val="false"/>
          </w:tcPr>
          <w:p>
            <w:pPr>
              <w:pStyle w:val="635"/>
              <w:jc w:val="both"/>
              <w:spacing w:before="0" w:beforeAutospacing="0" w:after="150" w:afterAutospacing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интереса к чтению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3. Заключительный</w:t>
      </w:r>
      <w:r>
        <w:rPr>
          <w:sz w:val="28"/>
          <w:szCs w:val="28"/>
        </w:rPr>
      </w:r>
    </w:p>
    <w:p>
      <w:pPr>
        <w:pStyle w:val="635"/>
        <w:numPr>
          <w:ilvl w:val="0"/>
          <w:numId w:val="2"/>
        </w:numPr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Проведение классных часов по итогам реализации проекта;</w:t>
      </w:r>
      <w:r>
        <w:rPr>
          <w:sz w:val="28"/>
          <w:szCs w:val="28"/>
        </w:rPr>
      </w:r>
    </w:p>
    <w:p>
      <w:pPr>
        <w:pStyle w:val="635"/>
        <w:numPr>
          <w:ilvl w:val="0"/>
          <w:numId w:val="2"/>
        </w:numPr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Проведение диагностических методик;</w:t>
      </w:r>
      <w:r>
        <w:rPr>
          <w:sz w:val="28"/>
          <w:szCs w:val="28"/>
        </w:rPr>
      </w:r>
    </w:p>
    <w:p>
      <w:pPr>
        <w:pStyle w:val="635"/>
        <w:numPr>
          <w:ilvl w:val="0"/>
          <w:numId w:val="2"/>
        </w:numPr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Заседание методического объединения;</w:t>
      </w:r>
      <w:r>
        <w:rPr>
          <w:sz w:val="28"/>
          <w:szCs w:val="28"/>
        </w:rPr>
      </w:r>
    </w:p>
    <w:p>
      <w:pPr>
        <w:pStyle w:val="635"/>
        <w:numPr>
          <w:ilvl w:val="0"/>
          <w:numId w:val="2"/>
        </w:numPr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Составление плана работы на 2023-2024 учебный год.</w:t>
      </w:r>
      <w:r>
        <w:rPr>
          <w:sz w:val="28"/>
          <w:szCs w:val="28"/>
        </w:rPr>
      </w:r>
    </w:p>
    <w:p>
      <w:pPr>
        <w:pStyle w:val="635"/>
        <w:ind w:firstLine="709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Ожидаемые результаты от реализации проекта:</w:t>
      </w:r>
      <w:r>
        <w:rPr>
          <w:sz w:val="28"/>
          <w:szCs w:val="28"/>
        </w:rPr>
      </w:r>
    </w:p>
    <w:p>
      <w:pPr>
        <w:pStyle w:val="635"/>
        <w:numPr>
          <w:ilvl w:val="0"/>
          <w:numId w:val="6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Повышение интереса к истории </w:t>
      </w:r>
      <w:r>
        <w:rPr>
          <w:sz w:val="28"/>
          <w:szCs w:val="28"/>
        </w:rPr>
        <w:t xml:space="preserve">страны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</w:r>
    </w:p>
    <w:p>
      <w:pPr>
        <w:pStyle w:val="635"/>
        <w:numPr>
          <w:ilvl w:val="0"/>
          <w:numId w:val="6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Расширение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систематизация знаний учащихся</w:t>
      </w:r>
      <w:r>
        <w:rPr>
          <w:sz w:val="28"/>
          <w:szCs w:val="28"/>
        </w:rPr>
        <w:t xml:space="preserve"> о Великой Отечественной войне;</w:t>
      </w:r>
      <w:r>
        <w:rPr>
          <w:sz w:val="28"/>
          <w:szCs w:val="28"/>
        </w:rPr>
      </w:r>
    </w:p>
    <w:p>
      <w:pPr>
        <w:pStyle w:val="635"/>
        <w:numPr>
          <w:ilvl w:val="0"/>
          <w:numId w:val="6"/>
        </w:numPr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Формирование уважительного</w:t>
      </w:r>
      <w:r>
        <w:rPr>
          <w:sz w:val="28"/>
          <w:szCs w:val="28"/>
        </w:rPr>
        <w:t xml:space="preserve"> отношени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к семейным фотографиям и реликвиям (медали, грамоты и др.)</w:t>
      </w:r>
      <w:r>
        <w:rPr>
          <w:sz w:val="28"/>
          <w:szCs w:val="28"/>
        </w:rPr>
      </w:r>
    </w:p>
    <w:p>
      <w:pPr>
        <w:pStyle w:val="635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Продукт проектной деятельности</w:t>
      </w:r>
      <w:r>
        <w:rPr>
          <w:sz w:val="28"/>
          <w:szCs w:val="28"/>
        </w:rPr>
        <w:t xml:space="preserve">: оформление тематических стендов</w:t>
      </w:r>
      <w:r>
        <w:rPr>
          <w:sz w:val="28"/>
          <w:szCs w:val="28"/>
        </w:rPr>
        <w:t xml:space="preserve"> и выпуск брошюр </w:t>
      </w:r>
      <w:r>
        <w:rPr>
          <w:sz w:val="28"/>
          <w:szCs w:val="28"/>
        </w:rPr>
      </w:r>
    </w:p>
    <w:p>
      <w:pPr>
        <w:pStyle w:val="635"/>
        <w:jc w:val="both"/>
        <w:spacing w:after="150" w:line="360" w:lineRule="auto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Цифровые образовательные ресурсы:</w:t>
      </w:r>
      <w:r>
        <w:rPr>
          <w:b/>
          <w:sz w:val="28"/>
          <w:szCs w:val="28"/>
        </w:rPr>
      </w:r>
    </w:p>
    <w:p>
      <w:pPr>
        <w:pStyle w:val="635"/>
        <w:jc w:val="both"/>
        <w:spacing w:after="150" w:line="360" w:lineRule="auto"/>
        <w:shd w:val="clear" w:color="auto" w:fill="ffffff"/>
        <w:rPr>
          <w:sz w:val="28"/>
          <w:szCs w:val="28"/>
        </w:rPr>
      </w:pPr>
      <w:r/>
      <w:hyperlink r:id="rId9" w:tooltip="https://joyteka.com/ru/cabinet/create" w:history="1">
        <w:r>
          <w:rPr>
            <w:rStyle w:val="636"/>
            <w:sz w:val="28"/>
            <w:szCs w:val="28"/>
            <w:lang w:val="en-US"/>
          </w:rPr>
          <w:t xml:space="preserve">https</w:t>
        </w:r>
        <w:r>
          <w:rPr>
            <w:rStyle w:val="636"/>
            <w:sz w:val="28"/>
            <w:szCs w:val="28"/>
          </w:rPr>
          <w:t xml:space="preserve">://</w:t>
        </w:r>
        <w:r>
          <w:rPr>
            <w:rStyle w:val="636"/>
            <w:sz w:val="28"/>
            <w:szCs w:val="28"/>
            <w:lang w:val="en-US"/>
          </w:rPr>
          <w:t xml:space="preserve">joyteka</w:t>
        </w:r>
        <w:r>
          <w:rPr>
            <w:rStyle w:val="636"/>
            <w:sz w:val="28"/>
            <w:szCs w:val="28"/>
          </w:rPr>
          <w:t xml:space="preserve">.</w:t>
        </w:r>
        <w:r>
          <w:rPr>
            <w:rStyle w:val="636"/>
            <w:sz w:val="28"/>
            <w:szCs w:val="28"/>
            <w:lang w:val="en-US"/>
          </w:rPr>
          <w:t xml:space="preserve">com</w:t>
        </w:r>
        <w:r>
          <w:rPr>
            <w:rStyle w:val="636"/>
            <w:sz w:val="28"/>
            <w:szCs w:val="28"/>
          </w:rPr>
          <w:t xml:space="preserve">/</w:t>
        </w:r>
        <w:r>
          <w:rPr>
            <w:rStyle w:val="636"/>
            <w:sz w:val="28"/>
            <w:szCs w:val="28"/>
            <w:lang w:val="en-US"/>
          </w:rPr>
          <w:t xml:space="preserve">ru</w:t>
        </w:r>
        <w:r>
          <w:rPr>
            <w:rStyle w:val="636"/>
            <w:sz w:val="28"/>
            <w:szCs w:val="28"/>
          </w:rPr>
          <w:t xml:space="preserve">/</w:t>
        </w:r>
        <w:r>
          <w:rPr>
            <w:rStyle w:val="636"/>
            <w:sz w:val="28"/>
            <w:szCs w:val="28"/>
            <w:lang w:val="en-US"/>
          </w:rPr>
          <w:t xml:space="preserve">cabinet</w:t>
        </w:r>
        <w:r>
          <w:rPr>
            <w:rStyle w:val="636"/>
            <w:sz w:val="28"/>
            <w:szCs w:val="28"/>
          </w:rPr>
          <w:t xml:space="preserve">/</w:t>
        </w:r>
        <w:r>
          <w:rPr>
            <w:rStyle w:val="636"/>
            <w:sz w:val="28"/>
            <w:szCs w:val="28"/>
            <w:lang w:val="en-US"/>
          </w:rPr>
          <w:t xml:space="preserve">create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35"/>
        <w:jc w:val="both"/>
        <w:spacing w:after="150" w:line="360" w:lineRule="auto"/>
        <w:shd w:val="clear" w:color="auto" w:fill="ffffff"/>
        <w:rPr>
          <w:sz w:val="28"/>
          <w:szCs w:val="28"/>
        </w:rPr>
      </w:pPr>
      <w:r/>
      <w:hyperlink r:id="rId10" w:tooltip="https://edsoo.ru/" w:history="1">
        <w:r>
          <w:rPr>
            <w:rStyle w:val="636"/>
            <w:sz w:val="28"/>
            <w:szCs w:val="28"/>
            <w:lang w:val="en-US"/>
          </w:rPr>
          <w:t xml:space="preserve">https</w:t>
        </w:r>
        <w:r>
          <w:rPr>
            <w:rStyle w:val="636"/>
            <w:sz w:val="28"/>
            <w:szCs w:val="28"/>
          </w:rPr>
          <w:t xml:space="preserve">://</w:t>
        </w:r>
        <w:r>
          <w:rPr>
            <w:rStyle w:val="636"/>
            <w:sz w:val="28"/>
            <w:szCs w:val="28"/>
            <w:lang w:val="en-US"/>
          </w:rPr>
          <w:t xml:space="preserve">edsoo</w:t>
        </w:r>
        <w:r>
          <w:rPr>
            <w:rStyle w:val="636"/>
            <w:sz w:val="28"/>
            <w:szCs w:val="28"/>
          </w:rPr>
          <w:t xml:space="preserve">.</w:t>
        </w:r>
        <w:r>
          <w:rPr>
            <w:rStyle w:val="636"/>
            <w:sz w:val="28"/>
            <w:szCs w:val="28"/>
            <w:lang w:val="en-US"/>
          </w:rPr>
          <w:t xml:space="preserve">ru</w:t>
        </w:r>
        <w:r>
          <w:rPr>
            <w:rStyle w:val="636"/>
            <w:sz w:val="28"/>
            <w:szCs w:val="28"/>
          </w:rPr>
          <w:t xml:space="preserve">/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35"/>
        <w:jc w:val="both"/>
        <w:spacing w:after="150" w:line="360" w:lineRule="auto"/>
        <w:shd w:val="clear" w:color="auto" w:fill="ffffff"/>
        <w:rPr>
          <w:sz w:val="28"/>
          <w:szCs w:val="28"/>
        </w:rPr>
      </w:pPr>
      <w:r/>
      <w:hyperlink r:id="rId11" w:tooltip="https://myquiz.ru/" w:history="1">
        <w:r>
          <w:rPr>
            <w:rStyle w:val="636"/>
            <w:sz w:val="28"/>
            <w:szCs w:val="28"/>
            <w:lang w:val="en-US"/>
          </w:rPr>
          <w:t xml:space="preserve">https</w:t>
        </w:r>
        <w:r>
          <w:rPr>
            <w:rStyle w:val="636"/>
            <w:sz w:val="28"/>
            <w:szCs w:val="28"/>
          </w:rPr>
          <w:t xml:space="preserve">://</w:t>
        </w:r>
        <w:r>
          <w:rPr>
            <w:rStyle w:val="636"/>
            <w:sz w:val="28"/>
            <w:szCs w:val="28"/>
            <w:lang w:val="en-US"/>
          </w:rPr>
          <w:t xml:space="preserve">myquiz</w:t>
        </w:r>
        <w:r>
          <w:rPr>
            <w:rStyle w:val="636"/>
            <w:sz w:val="28"/>
            <w:szCs w:val="28"/>
          </w:rPr>
          <w:t xml:space="preserve">.</w:t>
        </w:r>
        <w:r>
          <w:rPr>
            <w:rStyle w:val="636"/>
            <w:sz w:val="28"/>
            <w:szCs w:val="28"/>
            <w:lang w:val="en-US"/>
          </w:rPr>
          <w:t xml:space="preserve">ru</w:t>
        </w:r>
        <w:r>
          <w:rPr>
            <w:rStyle w:val="636"/>
            <w:sz w:val="28"/>
            <w:szCs w:val="28"/>
          </w:rPr>
          <w:t xml:space="preserve">/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pStyle w:val="635"/>
        <w:jc w:val="both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35"/>
        <w:jc w:val="right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Приложение 1</w:t>
      </w:r>
      <w:r>
        <w:rPr>
          <w:sz w:val="28"/>
          <w:szCs w:val="28"/>
        </w:rPr>
      </w:r>
    </w:p>
    <w:p>
      <w:pPr>
        <w:pStyle w:val="635"/>
        <w:jc w:val="center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Анкета</w:t>
      </w:r>
      <w:r>
        <w:rPr>
          <w:sz w:val="28"/>
          <w:szCs w:val="28"/>
        </w:rPr>
        <w:t xml:space="preserve"> для учащихся 2-4 классов</w:t>
      </w:r>
      <w:r>
        <w:rPr>
          <w:sz w:val="28"/>
          <w:szCs w:val="28"/>
        </w:rPr>
      </w:r>
    </w:p>
    <w:p>
      <w:pPr>
        <w:pStyle w:val="635"/>
        <w:numPr>
          <w:ilvl w:val="1"/>
          <w:numId w:val="2"/>
        </w:numPr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 каком году началась и окончилась Великая Отечественная война?______________________________________________</w:t>
      </w:r>
      <w:r>
        <w:rPr>
          <w:sz w:val="28"/>
          <w:szCs w:val="28"/>
        </w:rPr>
      </w:r>
    </w:p>
    <w:p>
      <w:pPr>
        <w:pStyle w:val="635"/>
        <w:numPr>
          <w:ilvl w:val="1"/>
          <w:numId w:val="2"/>
        </w:numPr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Знаете ли вы пионеро</w:t>
      </w:r>
      <w:r>
        <w:rPr>
          <w:sz w:val="28"/>
          <w:szCs w:val="28"/>
        </w:rPr>
        <w:t xml:space="preserve">в-</w:t>
      </w:r>
      <w:r>
        <w:rPr>
          <w:sz w:val="28"/>
          <w:szCs w:val="28"/>
        </w:rPr>
        <w:t xml:space="preserve"> героев? Назовите их?_____________</w:t>
      </w:r>
      <w:r>
        <w:rPr>
          <w:sz w:val="28"/>
          <w:szCs w:val="28"/>
        </w:rPr>
      </w:r>
    </w:p>
    <w:p>
      <w:pPr>
        <w:pStyle w:val="635"/>
        <w:ind w:left="1440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</w:t>
      </w:r>
      <w:r>
        <w:rPr>
          <w:sz w:val="28"/>
          <w:szCs w:val="28"/>
        </w:rPr>
      </w:r>
    </w:p>
    <w:p>
      <w:pPr>
        <w:pStyle w:val="635"/>
        <w:numPr>
          <w:ilvl w:val="1"/>
          <w:numId w:val="2"/>
        </w:numPr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Знаете ли вы, что такое фашизм? Объясните, как вы понимаете это слово</w:t>
      </w:r>
      <w:r>
        <w:rPr>
          <w:sz w:val="28"/>
          <w:szCs w:val="28"/>
        </w:rPr>
        <w:t xml:space="preserve">?</w:t>
      </w:r>
      <w:r>
        <w:rPr>
          <w:sz w:val="28"/>
          <w:szCs w:val="28"/>
        </w:rPr>
        <w:t xml:space="preserve">___________</w:t>
      </w:r>
      <w:r>
        <w:rPr>
          <w:sz w:val="28"/>
          <w:szCs w:val="28"/>
        </w:rPr>
        <w:t xml:space="preserve">________________________________</w:t>
      </w:r>
      <w:r>
        <w:rPr>
          <w:sz w:val="28"/>
          <w:szCs w:val="28"/>
        </w:rPr>
      </w:r>
    </w:p>
    <w:p>
      <w:pPr>
        <w:pStyle w:val="635"/>
        <w:ind w:left="1440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</w:t>
      </w:r>
      <w:r>
        <w:rPr>
          <w:sz w:val="28"/>
          <w:szCs w:val="28"/>
        </w:rPr>
      </w:r>
    </w:p>
    <w:p>
      <w:pPr>
        <w:pStyle w:val="635"/>
        <w:numPr>
          <w:ilvl w:val="1"/>
          <w:numId w:val="2"/>
        </w:numPr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Сколько дней длилась Блокада Ленинграда?______________</w:t>
      </w:r>
      <w:r>
        <w:rPr>
          <w:sz w:val="28"/>
          <w:szCs w:val="28"/>
        </w:rPr>
      </w:r>
    </w:p>
    <w:p>
      <w:pPr>
        <w:pStyle w:val="635"/>
        <w:ind w:left="1440"/>
        <w:spacing w:before="0" w:beforeAutospacing="0" w:after="150" w:afterAutospacing="0"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</w:t>
      </w:r>
      <w:r>
        <w:rPr>
          <w:sz w:val="28"/>
          <w:szCs w:val="28"/>
        </w:rPr>
      </w:r>
    </w:p>
    <w:p>
      <w:pPr>
        <w:pStyle w:val="638"/>
        <w:numPr>
          <w:ilvl w:val="1"/>
          <w:numId w:val="2"/>
        </w:num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</w:t>
      </w:r>
      <w:r>
        <w:rPr>
          <w:rFonts w:ascii="Times New Roman" w:hAnsi="Times New Roman" w:cs="Times New Roman"/>
          <w:sz w:val="28"/>
          <w:szCs w:val="28"/>
        </w:rPr>
        <w:t xml:space="preserve">баунтовцев</w:t>
      </w:r>
      <w:r>
        <w:rPr>
          <w:rFonts w:ascii="Times New Roman" w:hAnsi="Times New Roman" w:cs="Times New Roman"/>
          <w:sz w:val="28"/>
          <w:szCs w:val="28"/>
        </w:rPr>
        <w:t xml:space="preserve">, Героев Советского Союза?_________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440"/>
        <w:spacing w:line="360" w:lineRule="auto"/>
        <w:tabs>
          <w:tab w:val="left" w:pos="145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38"/>
        <w:numPr>
          <w:ilvl w:val="1"/>
          <w:numId w:val="2"/>
        </w:numPr>
        <w:spacing w:line="360" w:lineRule="auto"/>
        <w:tabs>
          <w:tab w:val="left" w:pos="145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Знаете ли вы, своих прадедов, участников Великой Отечественной войны?_________________________________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1440"/>
        <w:spacing w:line="360" w:lineRule="auto"/>
        <w:tabs>
          <w:tab w:val="left" w:pos="145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Благодарим за участие в опросе и искренние ответы!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Критериально-оценочный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компонент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Style w:val="637"/>
        <w:tblW w:w="0" w:type="auto"/>
        <w:tblLook w:val="04A0" w:firstRow="1" w:lastRow="0" w:firstColumn="1" w:lastColumn="0" w:noHBand="0" w:noVBand="1"/>
      </w:tblPr>
      <w:tblGrid>
        <w:gridCol w:w="1355"/>
        <w:gridCol w:w="3266"/>
        <w:gridCol w:w="2229"/>
        <w:gridCol w:w="2721"/>
      </w:tblGrid>
      <w:tr>
        <w:tblPrEx/>
        <w:trPr/>
        <w:tc>
          <w:tcPr>
            <w:tcW w:w="1384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1941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20-25 баллов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высокий уровень;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19 баллов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удовлетворительный уровень;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баллов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недостаточный 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1945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Перечислил 2-3 героя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Перечислил 4-6 героев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 6 героев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 неполный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 развернутый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 неправильный ответ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872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0"/>
        </w:trPr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 1 герой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Названо 2 героя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Названо 3 героя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«Да, знаю» (с указанием ФИО прадеда)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2-3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«Да, знаю» (без указания ФИО прадеда)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1384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401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«Никогда не интересовался»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393" w:type="dxa"/>
            <w:vMerge w:val="continue"/>
            <w:textDirection w:val="lrTb"/>
            <w:noWrap w:val="false"/>
          </w:tcPr>
          <w:p>
            <w:pPr>
              <w:jc w:val="both"/>
              <w:tabs>
                <w:tab w:val="left" w:pos="129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3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</w:t>
      </w:r>
      <w:r>
        <w:rPr>
          <w:rFonts w:ascii="Times New Roman" w:hAnsi="Times New Roman" w:cs="Times New Roman"/>
          <w:b/>
          <w:sz w:val="28"/>
          <w:szCs w:val="28"/>
        </w:rPr>
        <w:t xml:space="preserve"> анкетирования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 xml:space="preserve">каждому вопросу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tabs>
          <w:tab w:val="left" w:pos="12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Синий цвет –  ноябрь</w:t>
      </w:r>
      <w:r>
        <w:rPr>
          <w:rFonts w:ascii="Times New Roman" w:hAnsi="Times New Roman" w:cs="Times New Roman"/>
          <w:sz w:val="28"/>
          <w:szCs w:val="28"/>
        </w:rPr>
        <w:t xml:space="preserve"> 2022 года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12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Зеленый цвет - май 2023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Интерпретация результатов анкет в процентном соотношении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tabs>
          <w:tab w:val="left" w:pos="12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Приняло участие 180 учащихся (100%)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37"/>
        <w:tblW w:w="0" w:type="auto"/>
        <w:tblLook w:val="04A0" w:firstRow="1" w:lastRow="0" w:firstColumn="1" w:lastColumn="0" w:noHBand="0" w:noVBand="1"/>
      </w:tblPr>
      <w:tblGrid>
        <w:gridCol w:w="2780"/>
        <w:gridCol w:w="2873"/>
        <w:gridCol w:w="3918"/>
      </w:tblGrid>
      <w:tr>
        <w:tblPrEx/>
        <w:trPr/>
        <w:tc>
          <w:tcPr>
            <w:tcW w:w="27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8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Ноябрь 2022 г.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9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 2023 г.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278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38%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78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Удовлетворительный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33%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78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9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20%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4</w: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Фото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-</w:t>
      </w:r>
      <w:r>
        <w:rPr>
          <w:rFonts w:ascii="Times New Roman" w:hAnsi="Times New Roman" w:cs="Times New Roman"/>
          <w:b/>
          <w:sz w:val="28"/>
          <w:szCs w:val="28"/>
        </w:rPr>
        <w:t xml:space="preserve">галерея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29050"/>
                <wp:effectExtent l="19050" t="0" r="3175" b="0"/>
                <wp:docPr id="2" name="Рисунок 5" descr="C:\Users\User\Desktop\Конкурс Педагог и наставник\фото\IMG-0b5f2ed8df5fc54c1185261959283503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ser\Desktop\Конкурс Педагог и наставник\фото\IMG-0b5f2ed8df5fc54c1185261959283503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40425" cy="382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301.50pt;mso-wrap-distance-left:0.00pt;mso-wrap-distance-top:0.00pt;mso-wrap-distance-right:0.00pt;mso-wrap-distance-bottom:0.00pt;" stroked="f" strokeweight="0.75pt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lang w:val="en-US"/>
        </w:rPr>
      </w:r>
    </w:p>
    <w:p>
      <w:pPr>
        <w:jc w:val="center"/>
        <w:tabs>
          <w:tab w:val="left" w:pos="1290" w:leader="none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14800"/>
                <wp:effectExtent l="19050" t="0" r="3175" b="0"/>
                <wp:docPr id="3" name="Рисунок 6" descr="C:\Users\User\Desktop\Конкурс Педагог и наставник\фото\IMG-cd67103e418ae494a14cc49b90c54841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User\Desktop\Конкурс Педагог и наставник\фото\IMG-cd67103e418ae494a14cc49b90c54841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411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324.00pt;mso-wrap-distance-left:0.00pt;mso-wrap-distance-top:0.00pt;mso-wrap-distance-right:0.00pt;mso-wrap-distance-bottom:0.00pt;" stroked="f" strokeweight="0.75pt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5319"/>
                <wp:effectExtent l="19050" t="0" r="3175" b="0"/>
                <wp:docPr id="4" name="Рисунок 7" descr="C:\Users\User\Desktop\Конкурс Педагог и наставник\фото\IMG-8fb54e9857778ee9660beee56d404569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User\Desktop\Конкурс Педагог и наставник\фото\IMG-8fb54e9857778ee9660beee56d404569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40425" cy="44553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350.81pt;mso-wrap-distance-left:0.00pt;mso-wrap-distance-top:0.00pt;mso-wrap-distance-right:0.00pt;mso-wrap-distance-bottom:0.00pt;" stroked="f" strokeweight="0.75pt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6282"/>
                <wp:effectExtent l="19050" t="0" r="3175" b="0"/>
                <wp:docPr id="5" name="Рисунок 8" descr="C:\Users\User\Desktop\Конкурс Педагог и наставник\фото\IMG2023050310554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User\Desktop\Конкурс Педагог и наставник\фото\IMG20230503105549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5" cy="445628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350.89pt;mso-wrap-distance-left:0.00pt;mso-wrap-distance-top:0.00pt;mso-wrap-distance-right:0.00pt;mso-wrap-distance-bottom:0.00pt;" stroked="f" strokeweight="0.75pt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4449"/>
                <wp:effectExtent l="19050" t="0" r="3175" b="0"/>
                <wp:docPr id="6" name="Рисунок 9" descr="C:\Users\User\Desktop\Конкурс Педагог и наставник\фото\IMG-2e8a82f365ccb3af1d2b01e9f514330f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User\Desktop\Конкурс Педагог и наставник\фото\IMG-2e8a82f365ccb3af1d2b01e9f514330f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940425" cy="44544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5pt;height:350.74pt;mso-wrap-distance-left:0.00pt;mso-wrap-distance-top:0.00pt;mso-wrap-distance-right:0.00pt;mso-wrap-distance-bottom:0.00pt;" stroked="f" strokeweight="0.75pt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184287"/>
                <wp:effectExtent l="19050" t="0" r="3175" b="0"/>
                <wp:docPr id="7" name="Рисунок 10" descr="C:\Users\User\Desktop\Конкурс Педагог и наставник\фото\IMG-7c1871a9be019ad5bd2a1bfd32ae547c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User\Desktop\Конкурс Педагог и наставник\фото\IMG-7c1871a9be019ad5bd2a1bfd32ae547c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40425" cy="4184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75pt;height:329.47pt;mso-wrap-distance-left:0.00pt;mso-wrap-distance-top:0.00pt;mso-wrap-distance-right:0.00pt;mso-wrap-distance-bottom:0.00pt;" stroked="f" strokeweight="0.75pt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455319"/>
                <wp:effectExtent l="19050" t="0" r="3175" b="0"/>
                <wp:docPr id="8" name="Рисунок 11" descr="C:\Users\User\Desktop\Конкурс Педагог и наставник\фото\IMG-475e586cd1c25b306971be0bf1ba67d2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C:\Users\User\Desktop\Конкурс Педагог и наставник\фото\IMG-475e586cd1c25b306971be0bf1ba67d2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940425" cy="44553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75pt;height:350.81pt;mso-wrap-distance-left:0.00pt;mso-wrap-distance-top:0.00pt;mso-wrap-distance-right:0.00pt;mso-wrap-distance-bottom:0.00pt;" stroked="f" strokeweight="0.75pt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52825"/>
                <wp:effectExtent l="19050" t="0" r="3175" b="0"/>
                <wp:docPr id="9" name="Рисунок 14" descr="C:\Users\User\Desktop\Конкурс Педагог и наставник\фото\IMG-ea8b13b7667f2ca68252d1f738d8bd9f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C:\Users\User\Desktop\Конкурс Педагог и наставник\фото\IMG-ea8b13b7667f2ca68252d1f738d8bd9f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5" cy="3552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75pt;height:279.75pt;mso-wrap-distance-left:0.00pt;mso-wrap-distance-top:0.00pt;mso-wrap-distance-right:0.00pt;mso-wrap-distance-bottom:0.00pt;" stroked="f" strokeweight="0.75pt">
                <v:path textboxrect="0,0,0,0"/>
                <v:imagedata r:id="rId2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940425"/>
                <wp:effectExtent l="19050" t="0" r="3175" b="0"/>
                <wp:docPr id="10" name="Рисунок 12" descr="C:\Users\User\Desktop\Конкурс Педагог и наставник\фото\IMG-07069fa7f383ec75db8cbc2cf6404dee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User\Desktop\Конкурс Педагог и наставник\фото\IMG-07069fa7f383ec75db8cbc2cf6404dee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5" cy="5940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67.75pt;height:467.75pt;mso-wrap-distance-left:0.00pt;mso-wrap-distance-top:0.00pt;mso-wrap-distance-right:0.00pt;mso-wrap-distance-bottom:0.00pt;" stroked="f" strokeweight="0.75pt">
                <v:path textboxrect="0,0,0,0"/>
                <v:imagedata r:id="rId2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right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jc w:val="both"/>
        <w:tabs>
          <w:tab w:val="left" w:pos="12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7920567"/>
                <wp:effectExtent l="19050" t="0" r="3175" b="0"/>
                <wp:docPr id="11" name="Рисунок 13" descr="C:\Users\User\Desktop\Конкурс Педагог и наставник\фото\IMG-db512ec7290796f4a6b170f35d8d05aa-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C:\Users\User\Desktop\Конкурс Педагог и наставник\фото\IMG-db512ec7290796f4a6b170f35d8d05aa-V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40425" cy="79205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67.75pt;height:623.67pt;mso-wrap-distance-left:0.00pt;mso-wrap-distance-top:0.00pt;mso-wrap-distance-right:0.00pt;mso-wrap-distance-bottom:0.00pt;" stroked="f" strokeweight="0.75pt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4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6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8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30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2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4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6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8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90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1"/>
    <w:next w:val="63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3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1"/>
    <w:next w:val="63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1"/>
    <w:next w:val="63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1"/>
    <w:next w:val="63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1"/>
    <w:next w:val="63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1"/>
    <w:next w:val="63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1"/>
    <w:next w:val="63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1"/>
    <w:next w:val="63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1"/>
    <w:next w:val="63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1"/>
    <w:next w:val="63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2"/>
    <w:link w:val="34"/>
    <w:uiPriority w:val="10"/>
    <w:rPr>
      <w:sz w:val="48"/>
      <w:szCs w:val="48"/>
    </w:rPr>
  </w:style>
  <w:style w:type="paragraph" w:styleId="36">
    <w:name w:val="Subtitle"/>
    <w:basedOn w:val="631"/>
    <w:next w:val="63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2"/>
    <w:link w:val="36"/>
    <w:uiPriority w:val="11"/>
    <w:rPr>
      <w:sz w:val="24"/>
      <w:szCs w:val="24"/>
    </w:rPr>
  </w:style>
  <w:style w:type="paragraph" w:styleId="38">
    <w:name w:val="Quote"/>
    <w:basedOn w:val="631"/>
    <w:next w:val="63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1"/>
    <w:next w:val="63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2"/>
    <w:link w:val="42"/>
    <w:uiPriority w:val="99"/>
  </w:style>
  <w:style w:type="paragraph" w:styleId="44">
    <w:name w:val="Footer"/>
    <w:basedOn w:val="63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2"/>
    <w:link w:val="44"/>
    <w:uiPriority w:val="99"/>
  </w:style>
  <w:style w:type="paragraph" w:styleId="46">
    <w:name w:val="Caption"/>
    <w:basedOn w:val="631"/>
    <w:next w:val="631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32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2"/>
    <w:uiPriority w:val="99"/>
    <w:unhideWhenUsed/>
    <w:rPr>
      <w:vertAlign w:val="superscript"/>
    </w:rPr>
  </w:style>
  <w:style w:type="paragraph" w:styleId="178">
    <w:name w:val="endnote text"/>
    <w:basedOn w:val="63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2"/>
    <w:uiPriority w:val="99"/>
    <w:semiHidden/>
    <w:unhideWhenUsed/>
    <w:rPr>
      <w:vertAlign w:val="superscript"/>
    </w:rPr>
  </w:style>
  <w:style w:type="paragraph" w:styleId="181">
    <w:name w:val="toc 1"/>
    <w:basedOn w:val="631"/>
    <w:next w:val="63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1"/>
    <w:next w:val="63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1"/>
    <w:next w:val="63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1"/>
    <w:next w:val="63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1"/>
    <w:next w:val="63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1"/>
    <w:next w:val="63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1"/>
    <w:next w:val="63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1"/>
    <w:next w:val="63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1"/>
    <w:next w:val="63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1"/>
    <w:next w:val="631"/>
    <w:uiPriority w:val="99"/>
    <w:unhideWhenUsed/>
    <w:pPr>
      <w:spacing w:after="0" w:afterAutospacing="0"/>
    </w:pPr>
  </w:style>
  <w:style w:type="paragraph" w:styleId="631" w:default="1">
    <w:name w:val="Normal"/>
    <w:qFormat/>
  </w:style>
  <w:style w:type="character" w:styleId="632" w:default="1">
    <w:name w:val="Default Paragraph Font"/>
    <w:uiPriority w:val="1"/>
    <w:semiHidden/>
    <w:unhideWhenUsed/>
  </w:style>
  <w:style w:type="table" w:styleId="63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4" w:default="1">
    <w:name w:val="No List"/>
    <w:uiPriority w:val="99"/>
    <w:semiHidden/>
    <w:unhideWhenUsed/>
  </w:style>
  <w:style w:type="paragraph" w:styleId="635">
    <w:name w:val="Normal (Web)"/>
    <w:basedOn w:val="6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36">
    <w:name w:val="Hyperlink"/>
    <w:basedOn w:val="632"/>
    <w:uiPriority w:val="99"/>
    <w:unhideWhenUsed/>
    <w:rPr>
      <w:color w:val="0000ff"/>
      <w:u w:val="single"/>
    </w:rPr>
  </w:style>
  <w:style w:type="table" w:styleId="637">
    <w:name w:val="Table Grid"/>
    <w:basedOn w:val="6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38">
    <w:name w:val="List Paragraph"/>
    <w:basedOn w:val="631"/>
    <w:uiPriority w:val="34"/>
    <w:qFormat/>
    <w:pPr>
      <w:contextualSpacing/>
      <w:ind w:left="720"/>
    </w:pPr>
  </w:style>
  <w:style w:type="paragraph" w:styleId="639">
    <w:name w:val="Balloon Text"/>
    <w:basedOn w:val="631"/>
    <w:link w:val="64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0" w:customStyle="1">
    <w:name w:val="Текст выноски Знак"/>
    <w:basedOn w:val="632"/>
    <w:link w:val="639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joyteka.com/ru/cabinet/create" TargetMode="External"/><Relationship Id="rId10" Type="http://schemas.openxmlformats.org/officeDocument/2006/relationships/hyperlink" Target="https://edsoo.ru/" TargetMode="External"/><Relationship Id="rId11" Type="http://schemas.openxmlformats.org/officeDocument/2006/relationships/hyperlink" Target="https://myquiz.ru/" TargetMode="External"/><Relationship Id="rId12" Type="http://schemas.openxmlformats.org/officeDocument/2006/relationships/chart" Target="charts/chart1.xml" /><Relationship Id="rId13" Type="http://schemas.openxmlformats.org/officeDocument/2006/relationships/image" Target="media/image1.jpg"/><Relationship Id="rId14" Type="http://schemas.openxmlformats.org/officeDocument/2006/relationships/image" Target="media/image2.jpg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Relationship Id="rId22" Type="http://schemas.openxmlformats.org/officeDocument/2006/relationships/image" Target="media/image1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1"/>
  <c:lang val="ru-RU"/>
  <c:roundedCorners val="0"/>
  <mc:AlternateContent>
    <mc:Choice Requires="c14">
      <c14:style val="102"/>
    </mc:Choice>
    <mc:Fallback>
      <c:style val="2"/>
    </mc:Fallback>
  </mc:AlternateContent>
  <c:chart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Ряд 1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 xml:space="preserve">Вопрос 1</c:v>
                </c:pt>
                <c:pt idx="1">
                  <c:v xml:space="preserve">Вопрос 2</c:v>
                </c:pt>
                <c:pt idx="2">
                  <c:v xml:space="preserve">Вопрос 3</c:v>
                </c:pt>
                <c:pt idx="3">
                  <c:v xml:space="preserve">Вопрос 4</c:v>
                </c:pt>
                <c:pt idx="4">
                  <c:v xml:space="preserve">Вопрос 5</c:v>
                </c:pt>
                <c:pt idx="5">
                  <c:v xml:space="preserve">Вопрос 6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0.5</c:v>
                </c:pt>
                <c:pt idx="1">
                  <c:v>0.1</c:v>
                </c:pt>
                <c:pt idx="2">
                  <c:v>0.1</c:v>
                </c:pt>
                <c:pt idx="3">
                  <c:v>0.23</c:v>
                </c:pt>
                <c:pt idx="4">
                  <c:v>0.4800000000000003</c:v>
                </c:pt>
                <c:pt idx="5">
                  <c:v>0.34000000000000036</c:v>
                </c:pt>
              </c:numCache>
            </c:numRef>
          </c:val>
        </c:ser>
        <c:ser>
          <c:idx val="2"/>
          <c:order val="1"/>
          <c:tx>
            <c:strRef>
              <c:f>Лист1!$D$1</c:f>
              <c:strCache>
                <c:ptCount val="1"/>
                <c:pt idx="0">
                  <c:v xml:space="preserve">Ряд 3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 xml:space="preserve">Вопрос 1</c:v>
                </c:pt>
                <c:pt idx="1">
                  <c:v xml:space="preserve">Вопрос 2</c:v>
                </c:pt>
                <c:pt idx="2">
                  <c:v xml:space="preserve">Вопрос 3</c:v>
                </c:pt>
                <c:pt idx="3">
                  <c:v xml:space="preserve">Вопрос 4</c:v>
                </c:pt>
                <c:pt idx="4">
                  <c:v xml:space="preserve">Вопрос 5</c:v>
                </c:pt>
                <c:pt idx="5">
                  <c:v xml:space="preserve">Вопрос 6</c:v>
                </c:pt>
              </c:strCache>
            </c:strRef>
          </c:cat>
          <c:val>
            <c:numRef>
              <c:f>Лист1!$D$2:$D$7</c:f>
              <c:numCache>
                <c:formatCode>0%</c:formatCode>
                <c:ptCount val="6"/>
                <c:pt idx="0">
                  <c:v>0.8200000000000006</c:v>
                </c:pt>
                <c:pt idx="1">
                  <c:v>0.6000000000000006</c:v>
                </c:pt>
                <c:pt idx="2">
                  <c:v>0.7400000000000012</c:v>
                </c:pt>
                <c:pt idx="3">
                  <c:v>0.6500000000000015</c:v>
                </c:pt>
                <c:pt idx="4">
                  <c:v>1</c:v>
                </c:pt>
                <c:pt idx="5">
                  <c:v>0.8800000000000004</c:v>
                </c:pt>
              </c:numCache>
            </c:numRef>
          </c:val>
        </c:ser>
        <c:dLbls>
          <c:showBubbleSize val="0"/>
          <c:showCatName val="0"/>
          <c:showLegendKey val="0"/>
          <c:showPercent val="0"/>
          <c:showSerName val="0"/>
          <c:showVal val="0"/>
        </c:dLbls>
        <c:gapWidth val="150"/>
        <c:axId val="107431040"/>
        <c:axId val="107433344"/>
      </c:barChart>
      <c:catAx>
        <c:axId val="107431040"/>
        <c:scaling>
          <c:orientation val="minMax"/>
        </c:scaling>
        <c:delete val="0"/>
        <c:axPos val="b"/>
        <c:majorTickMark val="out"/>
        <c:minorTickMark val="none"/>
        <c:tickLblPos val="nextTo"/>
        <c:crossAx val="107433344"/>
        <c:crosses val="autoZero"/>
        <c:auto val="1"/>
        <c:lblAlgn val="ctr"/>
        <c:lblOffset val="100"/>
        <c:noMultiLvlLbl val="0"/>
      </c:catAx>
      <c:valAx>
        <c:axId val="107433344"/>
        <c:scaling>
          <c:orientation val="minMax"/>
        </c:scaling>
        <c:delete val="0"/>
        <c:axPos val="l"/>
        <c:majorGridlines>
          <c:spPr bwMode="auto"/>
        </c:majorGridlines>
        <c:numFmt formatCode="0%" sourceLinked="1"/>
        <c:majorTickMark val="out"/>
        <c:minorTickMark val="none"/>
        <c:tickLblPos val="nextTo"/>
        <c:crossAx val="107431040"/>
        <c:crosses val="autoZero"/>
        <c:crossBetween val="between"/>
      </c:valAx>
    </c:plotArea>
    <c:plotVisOnly val="1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Туяна Батуева</cp:lastModifiedBy>
  <cp:revision>26</cp:revision>
  <dcterms:created xsi:type="dcterms:W3CDTF">2023-08-13T01:54:00Z</dcterms:created>
  <dcterms:modified xsi:type="dcterms:W3CDTF">2025-11-12T03:00:09Z</dcterms:modified>
</cp:coreProperties>
</file>